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0295" w14:textId="0586CF4F" w:rsidR="004C0A70" w:rsidRPr="004C0A70" w:rsidRDefault="004C0A70" w:rsidP="00CF684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C0A70">
        <w:rPr>
          <w:rFonts w:ascii="Arial" w:hAnsi="Arial" w:cs="Arial"/>
          <w:b/>
          <w:bCs/>
          <w:sz w:val="24"/>
          <w:szCs w:val="24"/>
        </w:rPr>
        <w:t>Módulo 11</w:t>
      </w:r>
    </w:p>
    <w:p w14:paraId="0985920B" w14:textId="79FF3EED" w:rsidR="00034167" w:rsidRDefault="002A1662" w:rsidP="00CF68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1662">
        <w:rPr>
          <w:rFonts w:ascii="Arial" w:hAnsi="Arial" w:cs="Arial"/>
          <w:sz w:val="24"/>
          <w:szCs w:val="24"/>
        </w:rPr>
        <w:t xml:space="preserve">Conceptos de seguridad internacional: conflicto, violencia, guerra, </w:t>
      </w:r>
      <w:r w:rsidR="004C0A70">
        <w:rPr>
          <w:rFonts w:ascii="Arial" w:hAnsi="Arial" w:cs="Arial"/>
          <w:sz w:val="24"/>
          <w:szCs w:val="24"/>
        </w:rPr>
        <w:t xml:space="preserve">política púbica de </w:t>
      </w:r>
      <w:r w:rsidRPr="002A1662">
        <w:rPr>
          <w:rFonts w:ascii="Arial" w:hAnsi="Arial" w:cs="Arial"/>
          <w:sz w:val="24"/>
          <w:szCs w:val="24"/>
        </w:rPr>
        <w:t>seguridad</w:t>
      </w:r>
      <w:r w:rsidR="004C0A70">
        <w:rPr>
          <w:rFonts w:ascii="Arial" w:hAnsi="Arial" w:cs="Arial"/>
          <w:sz w:val="24"/>
          <w:szCs w:val="24"/>
        </w:rPr>
        <w:t>. Diferencia con d</w:t>
      </w:r>
      <w:r w:rsidRPr="002A1662">
        <w:rPr>
          <w:rFonts w:ascii="Arial" w:hAnsi="Arial" w:cs="Arial"/>
          <w:sz w:val="24"/>
          <w:szCs w:val="24"/>
        </w:rPr>
        <w:t xml:space="preserve">efensa. </w:t>
      </w:r>
      <w:proofErr w:type="spellStart"/>
      <w:r w:rsidRPr="002A1662">
        <w:rPr>
          <w:rFonts w:ascii="Arial" w:hAnsi="Arial" w:cs="Arial"/>
          <w:sz w:val="24"/>
          <w:szCs w:val="24"/>
        </w:rPr>
        <w:t>Securitización</w:t>
      </w:r>
      <w:proofErr w:type="spellEnd"/>
      <w:r w:rsidRPr="002A1662">
        <w:rPr>
          <w:rFonts w:ascii="Arial" w:hAnsi="Arial" w:cs="Arial"/>
          <w:sz w:val="24"/>
          <w:szCs w:val="24"/>
        </w:rPr>
        <w:t xml:space="preserve">. </w:t>
      </w:r>
    </w:p>
    <w:p w14:paraId="2F4CB8D3" w14:textId="1FCBCBCA" w:rsidR="002A1662" w:rsidRDefault="002A1662" w:rsidP="00CF68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1662">
        <w:rPr>
          <w:rFonts w:ascii="Arial" w:hAnsi="Arial" w:cs="Arial"/>
          <w:sz w:val="24"/>
          <w:szCs w:val="24"/>
        </w:rPr>
        <w:t xml:space="preserve">El impacto sistémico en la seguridad. La problemática de los delitos transnacionales en América Latina. </w:t>
      </w:r>
      <w:r w:rsidR="002B04CD">
        <w:rPr>
          <w:rFonts w:ascii="Arial" w:hAnsi="Arial" w:cs="Arial"/>
          <w:sz w:val="24"/>
          <w:szCs w:val="24"/>
        </w:rPr>
        <w:t xml:space="preserve">Prevención del Delito Transnacional. </w:t>
      </w:r>
      <w:r w:rsidRPr="002A1662">
        <w:rPr>
          <w:rFonts w:ascii="Arial" w:hAnsi="Arial" w:cs="Arial"/>
          <w:sz w:val="24"/>
          <w:szCs w:val="24"/>
        </w:rPr>
        <w:t>Militarización y seguridad ciudadana en América Latina</w:t>
      </w:r>
      <w:r w:rsidR="004C0A70">
        <w:rPr>
          <w:rFonts w:ascii="Arial" w:hAnsi="Arial" w:cs="Arial"/>
          <w:sz w:val="24"/>
          <w:szCs w:val="24"/>
        </w:rPr>
        <w:t>.</w:t>
      </w:r>
      <w:r w:rsidR="004C0A70" w:rsidRPr="004C0A70">
        <w:rPr>
          <w:rFonts w:ascii="Arial" w:hAnsi="Arial" w:cs="Arial"/>
          <w:sz w:val="24"/>
          <w:szCs w:val="24"/>
        </w:rPr>
        <w:t xml:space="preserve"> </w:t>
      </w:r>
      <w:r w:rsidR="004C0A70" w:rsidRPr="002A1662">
        <w:rPr>
          <w:rFonts w:ascii="Arial" w:hAnsi="Arial" w:cs="Arial"/>
          <w:sz w:val="24"/>
          <w:szCs w:val="24"/>
        </w:rPr>
        <w:t>Problema triangular.</w:t>
      </w:r>
    </w:p>
    <w:p w14:paraId="6855BFCC" w14:textId="3CABF6E3" w:rsidR="004C0A70" w:rsidRDefault="004C0A70" w:rsidP="00CF68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2B2D05" w14:textId="3AFEDC4A" w:rsidR="004C0A70" w:rsidRDefault="004C0A70" w:rsidP="00CF684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C0A70">
        <w:rPr>
          <w:rFonts w:ascii="Arial" w:hAnsi="Arial" w:cs="Arial"/>
          <w:b/>
          <w:bCs/>
          <w:sz w:val="24"/>
          <w:szCs w:val="24"/>
        </w:rPr>
        <w:t>Bibliografía</w:t>
      </w:r>
    </w:p>
    <w:p w14:paraId="4CE6BB81" w14:textId="77777777" w:rsidR="002704E2" w:rsidRPr="002704E2" w:rsidRDefault="002704E2" w:rsidP="00CF684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04E2">
        <w:rPr>
          <w:rFonts w:ascii="Arial" w:hAnsi="Arial" w:cs="Arial"/>
          <w:sz w:val="24"/>
          <w:szCs w:val="24"/>
        </w:rPr>
        <w:t xml:space="preserve">Orozco, Gabriel (2006), “El concepto de la seguridad en la Teorías de las Relaciones Internacionales”. En </w:t>
      </w:r>
      <w:r w:rsidRPr="002704E2">
        <w:rPr>
          <w:rFonts w:ascii="Arial" w:hAnsi="Arial" w:cs="Arial"/>
          <w:i/>
          <w:iCs/>
          <w:sz w:val="24"/>
          <w:szCs w:val="24"/>
        </w:rPr>
        <w:t xml:space="preserve">Revista CIDOB </w:t>
      </w:r>
      <w:proofErr w:type="spellStart"/>
      <w:r w:rsidRPr="002704E2">
        <w:rPr>
          <w:rFonts w:ascii="Arial" w:hAnsi="Arial" w:cs="Arial"/>
          <w:i/>
          <w:iCs/>
          <w:sz w:val="24"/>
          <w:szCs w:val="24"/>
        </w:rPr>
        <w:t>D´Affers</w:t>
      </w:r>
      <w:proofErr w:type="spellEnd"/>
      <w:r w:rsidRPr="002704E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704E2">
        <w:rPr>
          <w:rFonts w:ascii="Arial" w:hAnsi="Arial" w:cs="Arial"/>
          <w:i/>
          <w:iCs/>
          <w:sz w:val="24"/>
          <w:szCs w:val="24"/>
        </w:rPr>
        <w:t>Internacionals</w:t>
      </w:r>
      <w:proofErr w:type="spellEnd"/>
      <w:r w:rsidRPr="002704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04E2">
        <w:rPr>
          <w:rFonts w:ascii="Arial" w:hAnsi="Arial" w:cs="Arial"/>
          <w:sz w:val="24"/>
          <w:szCs w:val="24"/>
        </w:rPr>
        <w:t>Nº</w:t>
      </w:r>
      <w:proofErr w:type="spellEnd"/>
      <w:r w:rsidRPr="002704E2">
        <w:rPr>
          <w:rFonts w:ascii="Arial" w:hAnsi="Arial" w:cs="Arial"/>
          <w:sz w:val="24"/>
          <w:szCs w:val="24"/>
        </w:rPr>
        <w:t xml:space="preserve"> 72, pp. 161-180.</w:t>
      </w:r>
    </w:p>
    <w:p w14:paraId="15B48E55" w14:textId="77777777" w:rsidR="002704E2" w:rsidRPr="002704E2" w:rsidRDefault="002704E2" w:rsidP="00CF684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04E2">
        <w:rPr>
          <w:rFonts w:ascii="Arial" w:hAnsi="Arial" w:cs="Arial"/>
          <w:sz w:val="24"/>
          <w:szCs w:val="24"/>
        </w:rPr>
        <w:t xml:space="preserve">Eissa, Sergio (2015), “Estado, sociedad y teorías de las políticas públicas”. En Eissa, Sergio (Coord.). </w:t>
      </w:r>
      <w:r w:rsidRPr="002704E2">
        <w:rPr>
          <w:rFonts w:ascii="Arial" w:hAnsi="Arial" w:cs="Arial"/>
          <w:i/>
          <w:iCs/>
          <w:sz w:val="24"/>
          <w:szCs w:val="24"/>
        </w:rPr>
        <w:t>Políticas públicas y seguridad ciudadana.</w:t>
      </w:r>
      <w:r w:rsidRPr="002704E2">
        <w:rPr>
          <w:rFonts w:ascii="Arial" w:hAnsi="Arial" w:cs="Arial"/>
          <w:sz w:val="24"/>
          <w:szCs w:val="24"/>
        </w:rPr>
        <w:t xml:space="preserve"> Buenos Aires: Eudeba.</w:t>
      </w:r>
    </w:p>
    <w:p w14:paraId="7D59E17D" w14:textId="06245F41" w:rsidR="004C0A70" w:rsidRDefault="004C0A70" w:rsidP="00CF684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04E2">
        <w:rPr>
          <w:rFonts w:ascii="Arial" w:hAnsi="Arial" w:cs="Arial"/>
          <w:sz w:val="24"/>
          <w:szCs w:val="24"/>
        </w:rPr>
        <w:t xml:space="preserve">Eissa, Sergio (2022), “La </w:t>
      </w:r>
      <w:proofErr w:type="spellStart"/>
      <w:r w:rsidRPr="002704E2">
        <w:rPr>
          <w:rFonts w:ascii="Arial" w:hAnsi="Arial" w:cs="Arial"/>
          <w:sz w:val="24"/>
          <w:szCs w:val="24"/>
        </w:rPr>
        <w:t>securitizacion</w:t>
      </w:r>
      <w:proofErr w:type="spellEnd"/>
      <w:r w:rsidRPr="002704E2">
        <w:rPr>
          <w:rFonts w:ascii="Arial" w:hAnsi="Arial" w:cs="Arial"/>
          <w:sz w:val="24"/>
          <w:szCs w:val="24"/>
        </w:rPr>
        <w:t xml:space="preserve"> y lo operacional: tráfico aéreo </w:t>
      </w:r>
      <w:r w:rsidR="002704E2" w:rsidRPr="002704E2">
        <w:rPr>
          <w:rFonts w:ascii="Arial" w:hAnsi="Arial" w:cs="Arial"/>
          <w:sz w:val="24"/>
          <w:szCs w:val="24"/>
        </w:rPr>
        <w:t xml:space="preserve">de drogas entre 2011 y 2019 en Argentina”. En </w:t>
      </w:r>
      <w:r w:rsidR="002704E2" w:rsidRPr="002704E2">
        <w:rPr>
          <w:rFonts w:ascii="Arial" w:hAnsi="Arial" w:cs="Arial"/>
          <w:i/>
          <w:iCs/>
          <w:sz w:val="24"/>
          <w:szCs w:val="24"/>
        </w:rPr>
        <w:t>URVIO. Revista Latinoamericana de Estudios de Seguridad</w:t>
      </w:r>
      <w:r w:rsidR="002704E2" w:rsidRPr="002704E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04E2" w:rsidRPr="002704E2">
        <w:rPr>
          <w:rFonts w:ascii="Arial" w:hAnsi="Arial" w:cs="Arial"/>
          <w:sz w:val="24"/>
          <w:szCs w:val="24"/>
        </w:rPr>
        <w:t>Nº</w:t>
      </w:r>
      <w:proofErr w:type="spellEnd"/>
      <w:r w:rsidR="002704E2" w:rsidRPr="002704E2">
        <w:rPr>
          <w:rFonts w:ascii="Arial" w:hAnsi="Arial" w:cs="Arial"/>
          <w:sz w:val="24"/>
          <w:szCs w:val="24"/>
        </w:rPr>
        <w:t xml:space="preserve"> 32. Quito: FLACSO-Sede Ecuador. Ver solo páginas pp. 78-81.</w:t>
      </w:r>
    </w:p>
    <w:p w14:paraId="1EFEC9C1" w14:textId="77777777" w:rsidR="00CF684F" w:rsidRPr="002704E2" w:rsidRDefault="00CF684F" w:rsidP="00CF684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Gorgal</w:t>
      </w:r>
      <w:proofErr w:type="spellEnd"/>
      <w:r>
        <w:rPr>
          <w:rFonts w:ascii="Arial" w:hAnsi="Arial" w:cs="Arial"/>
          <w:sz w:val="24"/>
          <w:szCs w:val="24"/>
        </w:rPr>
        <w:t xml:space="preserve">. Diego (2004), “Seguridad regional, seguridad interior y seguridad ciudadana. Algunas conclusiones preliminares”. En </w:t>
      </w:r>
      <w:proofErr w:type="spellStart"/>
      <w:r>
        <w:rPr>
          <w:rFonts w:ascii="Arial" w:hAnsi="Arial" w:cs="Arial"/>
          <w:sz w:val="24"/>
          <w:szCs w:val="24"/>
        </w:rPr>
        <w:t>Stanganelli</w:t>
      </w:r>
      <w:proofErr w:type="spellEnd"/>
      <w:r>
        <w:rPr>
          <w:rFonts w:ascii="Arial" w:hAnsi="Arial" w:cs="Arial"/>
          <w:sz w:val="24"/>
          <w:szCs w:val="24"/>
        </w:rPr>
        <w:t xml:space="preserve">, Isabel (Comp.). </w:t>
      </w:r>
      <w:r>
        <w:rPr>
          <w:rFonts w:ascii="Arial" w:hAnsi="Arial" w:cs="Arial"/>
          <w:i/>
          <w:iCs/>
          <w:sz w:val="24"/>
          <w:szCs w:val="24"/>
        </w:rPr>
        <w:t>Seguridad y defensa en el Cono Sur</w:t>
      </w:r>
      <w:r>
        <w:rPr>
          <w:rFonts w:ascii="Arial" w:hAnsi="Arial" w:cs="Arial"/>
          <w:sz w:val="24"/>
          <w:szCs w:val="24"/>
        </w:rPr>
        <w:t>. Mendoza: Editorial Andina Sur.</w:t>
      </w:r>
    </w:p>
    <w:p w14:paraId="5BD53185" w14:textId="13513B08" w:rsidR="002704E2" w:rsidRDefault="002704E2" w:rsidP="00CF684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Eissa, Sergio (2015). </w:t>
      </w:r>
      <w:r>
        <w:rPr>
          <w:rFonts w:ascii="Arial" w:hAnsi="Arial" w:cs="Arial"/>
          <w:i/>
          <w:iCs/>
          <w:sz w:val="24"/>
          <w:szCs w:val="24"/>
        </w:rPr>
        <w:t>¿La irrelevancia de los Estados Unidos? La política de defensa argentina (1983-2010)</w:t>
      </w:r>
      <w:r>
        <w:rPr>
          <w:rFonts w:ascii="Arial" w:hAnsi="Arial" w:cs="Arial"/>
          <w:sz w:val="24"/>
          <w:szCs w:val="24"/>
        </w:rPr>
        <w:t>. Buenos Aires: Arte y Parte, pp. 75-100.</w:t>
      </w:r>
    </w:p>
    <w:p w14:paraId="005ED848" w14:textId="77777777" w:rsidR="00CF684F" w:rsidRDefault="00CF684F" w:rsidP="00CF684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1CA1">
        <w:rPr>
          <w:rFonts w:ascii="Arial" w:hAnsi="Arial" w:cs="Arial"/>
          <w:sz w:val="24"/>
          <w:szCs w:val="24"/>
        </w:rPr>
        <w:t xml:space="preserve">Serrano, Mónica (2002), “Crimen transnacional organizado y seguridad internacional: cambio y continuidad”. En </w:t>
      </w:r>
      <w:proofErr w:type="spellStart"/>
      <w:r w:rsidRPr="00A61CA1">
        <w:rPr>
          <w:rFonts w:ascii="Arial" w:hAnsi="Arial" w:cs="Arial"/>
          <w:sz w:val="24"/>
          <w:szCs w:val="24"/>
        </w:rPr>
        <w:t>Berdal</w:t>
      </w:r>
      <w:proofErr w:type="spellEnd"/>
      <w:r w:rsidRPr="00A61C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1CA1">
        <w:rPr>
          <w:rFonts w:ascii="Arial" w:hAnsi="Arial" w:cs="Arial"/>
          <w:sz w:val="24"/>
          <w:szCs w:val="24"/>
        </w:rPr>
        <w:t>Mats</w:t>
      </w:r>
      <w:proofErr w:type="spellEnd"/>
      <w:r w:rsidRPr="00A61CA1">
        <w:rPr>
          <w:rFonts w:ascii="Arial" w:hAnsi="Arial" w:cs="Arial"/>
          <w:sz w:val="24"/>
          <w:szCs w:val="24"/>
        </w:rPr>
        <w:t xml:space="preserve"> &amp; Serrano, Mónica (Eds.). </w:t>
      </w:r>
      <w:r w:rsidRPr="00CF684F">
        <w:rPr>
          <w:rFonts w:ascii="Arial" w:hAnsi="Arial" w:cs="Arial"/>
          <w:i/>
          <w:iCs/>
          <w:sz w:val="24"/>
          <w:szCs w:val="24"/>
        </w:rPr>
        <w:t>Crimen transnacional organizado y seguridad internacional. Cambio y continuidad.</w:t>
      </w:r>
      <w:r w:rsidRPr="00A61CA1">
        <w:rPr>
          <w:rFonts w:ascii="Arial" w:hAnsi="Arial" w:cs="Arial"/>
          <w:sz w:val="24"/>
          <w:szCs w:val="24"/>
        </w:rPr>
        <w:t xml:space="preserve"> México: Fondo de Cultura Económica, 2002.</w:t>
      </w:r>
    </w:p>
    <w:p w14:paraId="168E0E7C" w14:textId="77777777" w:rsidR="00CF684F" w:rsidRDefault="00CF684F" w:rsidP="00CF684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61CA1">
        <w:rPr>
          <w:rFonts w:ascii="Arial" w:hAnsi="Arial" w:cs="Arial"/>
          <w:sz w:val="24"/>
          <w:szCs w:val="24"/>
        </w:rPr>
        <w:t>Berdal</w:t>
      </w:r>
      <w:proofErr w:type="spellEnd"/>
      <w:r w:rsidRPr="00A61C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1CA1">
        <w:rPr>
          <w:rFonts w:ascii="Arial" w:hAnsi="Arial" w:cs="Arial"/>
          <w:sz w:val="24"/>
          <w:szCs w:val="24"/>
        </w:rPr>
        <w:t>Mats</w:t>
      </w:r>
      <w:proofErr w:type="spellEnd"/>
      <w:r w:rsidRPr="00A61CA1">
        <w:rPr>
          <w:rFonts w:ascii="Arial" w:hAnsi="Arial" w:cs="Arial"/>
          <w:sz w:val="24"/>
          <w:szCs w:val="24"/>
        </w:rPr>
        <w:t xml:space="preserve"> &amp; Serrano, Mónica (2002), “Crimen transnacional organizado y seguridad internacional: la nueva topografía”. En </w:t>
      </w:r>
      <w:proofErr w:type="spellStart"/>
      <w:r w:rsidRPr="00A61CA1">
        <w:rPr>
          <w:rFonts w:ascii="Arial" w:hAnsi="Arial" w:cs="Arial"/>
          <w:sz w:val="24"/>
          <w:szCs w:val="24"/>
        </w:rPr>
        <w:t>Berdal</w:t>
      </w:r>
      <w:proofErr w:type="spellEnd"/>
      <w:r w:rsidRPr="00A61C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1CA1">
        <w:rPr>
          <w:rFonts w:ascii="Arial" w:hAnsi="Arial" w:cs="Arial"/>
          <w:sz w:val="24"/>
          <w:szCs w:val="24"/>
        </w:rPr>
        <w:t>Mats</w:t>
      </w:r>
      <w:proofErr w:type="spellEnd"/>
      <w:r w:rsidRPr="00A61CA1">
        <w:rPr>
          <w:rFonts w:ascii="Arial" w:hAnsi="Arial" w:cs="Arial"/>
          <w:sz w:val="24"/>
          <w:szCs w:val="24"/>
        </w:rPr>
        <w:t xml:space="preserve"> &amp; Serrano, Mónica (Eds.). </w:t>
      </w:r>
      <w:r w:rsidRPr="00CF684F">
        <w:rPr>
          <w:rFonts w:ascii="Arial" w:hAnsi="Arial" w:cs="Arial"/>
          <w:i/>
          <w:iCs/>
          <w:sz w:val="24"/>
          <w:szCs w:val="24"/>
        </w:rPr>
        <w:t>Crimen transnacional organizado y seguridad internacional. Cambio y continuidad.</w:t>
      </w:r>
      <w:r w:rsidRPr="00A61CA1">
        <w:rPr>
          <w:rFonts w:ascii="Arial" w:hAnsi="Arial" w:cs="Arial"/>
          <w:sz w:val="24"/>
          <w:szCs w:val="24"/>
        </w:rPr>
        <w:t xml:space="preserve"> México: Fondo de Cultura Económica, 2002.</w:t>
      </w:r>
      <w:r w:rsidRPr="00CF684F">
        <w:rPr>
          <w:rFonts w:ascii="Arial" w:hAnsi="Arial" w:cs="Arial"/>
          <w:sz w:val="24"/>
          <w:szCs w:val="24"/>
        </w:rPr>
        <w:t xml:space="preserve"> </w:t>
      </w:r>
    </w:p>
    <w:p w14:paraId="663F7261" w14:textId="76EABFA7" w:rsidR="00CF684F" w:rsidRPr="00CF684F" w:rsidRDefault="00CF684F" w:rsidP="00CF684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F684F">
        <w:rPr>
          <w:rFonts w:ascii="Arial" w:hAnsi="Arial" w:cs="Arial"/>
          <w:sz w:val="24"/>
          <w:szCs w:val="24"/>
          <w:lang w:val="en-GB"/>
        </w:rPr>
        <w:lastRenderedPageBreak/>
        <w:t>United Nations Office on D</w:t>
      </w:r>
      <w:r>
        <w:rPr>
          <w:rFonts w:ascii="Arial" w:hAnsi="Arial" w:cs="Arial"/>
          <w:sz w:val="24"/>
          <w:szCs w:val="24"/>
          <w:lang w:val="en-GB"/>
        </w:rPr>
        <w:t>rugs and Crime (2023), “</w:t>
      </w:r>
      <w:r w:rsidR="008C4376">
        <w:rPr>
          <w:rFonts w:ascii="Arial" w:hAnsi="Arial" w:cs="Arial"/>
          <w:sz w:val="24"/>
          <w:szCs w:val="24"/>
          <w:lang w:val="en-GB"/>
        </w:rPr>
        <w:t>Global study on homicide 2023”. New York: United Nations.</w:t>
      </w:r>
    </w:p>
    <w:p w14:paraId="58248A3F" w14:textId="7562B179" w:rsidR="00CF684F" w:rsidRPr="00CF684F" w:rsidRDefault="00CF684F" w:rsidP="00CF684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684F">
        <w:rPr>
          <w:rFonts w:ascii="Arial" w:hAnsi="Arial" w:cs="Arial"/>
          <w:sz w:val="24"/>
          <w:szCs w:val="24"/>
          <w:lang w:val="en-GB"/>
        </w:rPr>
        <w:t xml:space="preserve">Van de Bunt, Henk &amp; Van der </w:t>
      </w:r>
      <w:proofErr w:type="spellStart"/>
      <w:r w:rsidRPr="00CF684F">
        <w:rPr>
          <w:rFonts w:ascii="Arial" w:hAnsi="Arial" w:cs="Arial"/>
          <w:sz w:val="24"/>
          <w:szCs w:val="24"/>
          <w:lang w:val="en-GB"/>
        </w:rPr>
        <w:t>Schoot</w:t>
      </w:r>
      <w:proofErr w:type="spellEnd"/>
      <w:r w:rsidRPr="00CF684F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CF684F">
        <w:rPr>
          <w:rFonts w:ascii="Arial" w:hAnsi="Arial" w:cs="Arial"/>
          <w:sz w:val="24"/>
          <w:szCs w:val="24"/>
          <w:lang w:val="en-GB"/>
        </w:rPr>
        <w:t>Cathelijne</w:t>
      </w:r>
      <w:proofErr w:type="spellEnd"/>
      <w:r w:rsidRPr="00CF684F">
        <w:rPr>
          <w:rFonts w:ascii="Arial" w:hAnsi="Arial" w:cs="Arial"/>
          <w:sz w:val="24"/>
          <w:szCs w:val="24"/>
          <w:lang w:val="en-GB"/>
        </w:rPr>
        <w:t xml:space="preserve"> (2003), “Prevention of organized crime”. </w:t>
      </w:r>
      <w:proofErr w:type="spellStart"/>
      <w:r w:rsidRPr="00CF684F">
        <w:rPr>
          <w:rFonts w:ascii="Arial" w:hAnsi="Arial" w:cs="Arial"/>
          <w:sz w:val="24"/>
          <w:szCs w:val="24"/>
        </w:rPr>
        <w:t>Amsterdam</w:t>
      </w:r>
      <w:proofErr w:type="spellEnd"/>
      <w:r w:rsidRPr="00CF684F">
        <w:rPr>
          <w:rFonts w:ascii="Arial" w:hAnsi="Arial" w:cs="Arial"/>
          <w:sz w:val="24"/>
          <w:szCs w:val="24"/>
        </w:rPr>
        <w:t xml:space="preserve">: Boom </w:t>
      </w:r>
      <w:proofErr w:type="spellStart"/>
      <w:r w:rsidRPr="00CF684F">
        <w:rPr>
          <w:rFonts w:ascii="Arial" w:hAnsi="Arial" w:cs="Arial"/>
          <w:sz w:val="24"/>
          <w:szCs w:val="24"/>
        </w:rPr>
        <w:t>Juridische</w:t>
      </w:r>
      <w:proofErr w:type="spellEnd"/>
      <w:r w:rsidRPr="00CF68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84F">
        <w:rPr>
          <w:rFonts w:ascii="Arial" w:hAnsi="Arial" w:cs="Arial"/>
          <w:sz w:val="24"/>
          <w:szCs w:val="24"/>
        </w:rPr>
        <w:t>Uitgevers</w:t>
      </w:r>
      <w:proofErr w:type="spellEnd"/>
      <w:r w:rsidRPr="00CF684F">
        <w:rPr>
          <w:rFonts w:ascii="Arial" w:hAnsi="Arial" w:cs="Arial"/>
          <w:sz w:val="24"/>
          <w:szCs w:val="24"/>
        </w:rPr>
        <w:t xml:space="preserve">. </w:t>
      </w:r>
    </w:p>
    <w:sectPr w:rsidR="00CF684F" w:rsidRPr="00CF6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308E"/>
    <w:multiLevelType w:val="hybridMultilevel"/>
    <w:tmpl w:val="25F6B96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C695E"/>
    <w:multiLevelType w:val="hybridMultilevel"/>
    <w:tmpl w:val="C51E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62"/>
    <w:rsid w:val="00034167"/>
    <w:rsid w:val="002704E2"/>
    <w:rsid w:val="002A1662"/>
    <w:rsid w:val="002B04CD"/>
    <w:rsid w:val="004C0A70"/>
    <w:rsid w:val="008C4376"/>
    <w:rsid w:val="00A23CF6"/>
    <w:rsid w:val="00CF684F"/>
    <w:rsid w:val="00F4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1E9B"/>
  <w15:chartTrackingRefBased/>
  <w15:docId w15:val="{DBFFAD0F-326B-476C-A0D9-FE618C89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0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6</cp:revision>
  <dcterms:created xsi:type="dcterms:W3CDTF">2024-02-06T13:14:00Z</dcterms:created>
  <dcterms:modified xsi:type="dcterms:W3CDTF">2024-05-31T19:43:00Z</dcterms:modified>
</cp:coreProperties>
</file>